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E279" w14:textId="77777777" w:rsidR="00F50E57" w:rsidRDefault="00F50E57" w:rsidP="00F50E57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>Максимальная стоимость питания </w:t>
      </w:r>
      <w:r>
        <w:rPr>
          <w:rStyle w:val="a5"/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на бесплатной основе</w:t>
      </w:r>
      <w:r>
        <w:rPr>
          <w:rFonts w:ascii="Montserrat" w:hAnsi="Montserrat"/>
          <w:color w:val="000000"/>
          <w:sz w:val="20"/>
          <w:szCs w:val="20"/>
          <w:shd w:val="clear" w:color="auto" w:fill="FFFFFF"/>
        </w:rPr>
        <w:t> для обучающихся в муниципальных общеобразовательных учреждениях, расположенных на территории муниципального образования «Город Калуга» составляет: </w:t>
      </w:r>
      <w:r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>завтрак – 80 рублей 12 копеек, обед – 80 рублей 12 копеек.</w:t>
      </w:r>
    </w:p>
    <w:p w14:paraId="7D84F6C6" w14:textId="77777777" w:rsidR="00F50E57" w:rsidRDefault="00F50E57" w:rsidP="00F50E57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>Максимальная стоимость наборов продуктов питания (сухого пайка)</w:t>
      </w:r>
      <w:r>
        <w:rPr>
          <w:rFonts w:ascii="Montserrat" w:hAnsi="Montserrat"/>
          <w:color w:val="000000"/>
          <w:sz w:val="20"/>
          <w:szCs w:val="20"/>
          <w:shd w:val="clear" w:color="auto" w:fill="FFFFFF"/>
        </w:rPr>
        <w:t> составляет – </w:t>
      </w:r>
      <w:r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>160 рублей 24 копейки за один учебный день.</w:t>
      </w:r>
    </w:p>
    <w:p w14:paraId="70FBFA52" w14:textId="77777777" w:rsidR="00F50E57" w:rsidRDefault="00F50E57" w:rsidP="00F50E57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>Стоимость питания на </w:t>
      </w:r>
      <w:r>
        <w:rPr>
          <w:rStyle w:val="a5"/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платной основе</w:t>
      </w:r>
      <w:r>
        <w:rPr>
          <w:rFonts w:ascii="Montserrat" w:hAnsi="Montserrat"/>
          <w:color w:val="000000"/>
          <w:sz w:val="20"/>
          <w:szCs w:val="20"/>
          <w:shd w:val="clear" w:color="auto" w:fill="FFFFFF"/>
        </w:rPr>
        <w:t> составляет </w:t>
      </w:r>
      <w:r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>завтрак – 80 рубля, обед – 80 рублей.</w:t>
      </w:r>
    </w:p>
    <w:p w14:paraId="09C9BB61" w14:textId="60B21051" w:rsidR="00196AED" w:rsidRPr="00F50E57" w:rsidRDefault="00196AED" w:rsidP="00F50E57"/>
    <w:sectPr w:rsidR="00196AED" w:rsidRPr="00F5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DE"/>
    <w:rsid w:val="000A43DE"/>
    <w:rsid w:val="00196AED"/>
    <w:rsid w:val="004517CD"/>
    <w:rsid w:val="005012BC"/>
    <w:rsid w:val="006A2B9C"/>
    <w:rsid w:val="008F6ECA"/>
    <w:rsid w:val="009736CE"/>
    <w:rsid w:val="00AB264E"/>
    <w:rsid w:val="00E3691D"/>
    <w:rsid w:val="00F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3EA2"/>
  <w15:docId w15:val="{BD7E0359-710D-44F9-8A0C-6BEA324D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">
    <w:name w:val="highlightsearch"/>
    <w:rsid w:val="00196AED"/>
  </w:style>
  <w:style w:type="character" w:customStyle="1" w:styleId="pt-datenum">
    <w:name w:val="pt-datenum"/>
    <w:rsid w:val="00196AED"/>
  </w:style>
  <w:style w:type="paragraph" w:styleId="a3">
    <w:name w:val="Normal (Web)"/>
    <w:basedOn w:val="a"/>
    <w:uiPriority w:val="99"/>
    <w:semiHidden/>
    <w:unhideWhenUsed/>
    <w:rsid w:val="00F5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E57"/>
    <w:rPr>
      <w:b/>
      <w:bCs/>
    </w:rPr>
  </w:style>
  <w:style w:type="character" w:styleId="a5">
    <w:name w:val="Emphasis"/>
    <w:basedOn w:val="a0"/>
    <w:uiPriority w:val="20"/>
    <w:qFormat/>
    <w:rsid w:val="00F50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Вячеславовна</dc:creator>
  <cp:keywords/>
  <dc:description/>
  <cp:lastModifiedBy>Степанцов Михаил</cp:lastModifiedBy>
  <cp:revision>8</cp:revision>
  <dcterms:created xsi:type="dcterms:W3CDTF">2020-08-28T07:14:00Z</dcterms:created>
  <dcterms:modified xsi:type="dcterms:W3CDTF">2023-01-11T05:45:00Z</dcterms:modified>
</cp:coreProperties>
</file>